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6D632">
      <w:pPr>
        <w:spacing w:line="360" w:lineRule="auto"/>
        <w:ind w:left="-359" w:leftChars="-171"/>
        <w:jc w:val="center"/>
        <w:rPr>
          <w:rFonts w:ascii="黑体" w:eastAsia="黑体"/>
          <w:b/>
          <w:sz w:val="44"/>
          <w:szCs w:val="44"/>
        </w:rPr>
      </w:pPr>
    </w:p>
    <w:p w14:paraId="51AE1BA6">
      <w:pPr>
        <w:ind w:firstLine="460"/>
        <w:jc w:val="center"/>
        <w:rPr>
          <w:spacing w:val="10"/>
          <w:sz w:val="28"/>
          <w:szCs w:val="28"/>
        </w:rPr>
      </w:pPr>
    </w:p>
    <w:p w14:paraId="66D0BA2D">
      <w:pPr>
        <w:spacing w:line="360" w:lineRule="auto"/>
        <w:ind w:left="-359" w:leftChars="-171"/>
        <w:jc w:val="center"/>
        <w:rPr>
          <w:rFonts w:ascii="黑体" w:eastAsia="黑体"/>
          <w:b/>
          <w:sz w:val="44"/>
          <w:szCs w:val="44"/>
        </w:rPr>
      </w:pPr>
      <w:r>
        <w:rPr>
          <w:rFonts w:hint="eastAsia" w:ascii="黑体" w:hAnsi="宋体" w:eastAsia="黑体"/>
          <w:b/>
          <w:sz w:val="44"/>
          <w:szCs w:val="44"/>
        </w:rPr>
        <w:t xml:space="preserve">    《</w:t>
      </w:r>
      <w:r>
        <w:rPr>
          <w:rFonts w:hint="eastAsia" w:ascii="黑体" w:hAnsi="宋体" w:eastAsia="黑体"/>
          <w:bCs/>
          <w:sz w:val="44"/>
          <w:szCs w:val="44"/>
        </w:rPr>
        <w:t>招标文</w:t>
      </w:r>
      <w:r>
        <w:rPr>
          <w:rFonts w:hint="eastAsia" w:ascii="宋体" w:hAnsi="宋体"/>
          <w:b/>
          <w:bCs/>
          <w:sz w:val="44"/>
          <w:szCs w:val="44"/>
        </w:rPr>
        <w:t>件</w:t>
      </w:r>
      <w:r>
        <w:rPr>
          <w:rFonts w:hint="eastAsia" w:ascii="黑体" w:hAnsi="宋体" w:eastAsia="黑体"/>
          <w:b/>
          <w:sz w:val="44"/>
          <w:szCs w:val="44"/>
        </w:rPr>
        <w:t>》</w:t>
      </w:r>
    </w:p>
    <w:p w14:paraId="68721CCA">
      <w:pPr>
        <w:ind w:firstLine="460"/>
        <w:jc w:val="center"/>
        <w:rPr>
          <w:spacing w:val="10"/>
          <w:sz w:val="28"/>
          <w:szCs w:val="28"/>
        </w:rPr>
      </w:pPr>
    </w:p>
    <w:p w14:paraId="28EC6846">
      <w:pPr>
        <w:ind w:firstLine="462"/>
        <w:jc w:val="center"/>
        <w:rPr>
          <w:b/>
          <w:spacing w:val="10"/>
          <w:sz w:val="28"/>
          <w:szCs w:val="28"/>
        </w:rPr>
      </w:pPr>
    </w:p>
    <w:p w14:paraId="3DD48ADD">
      <w:pPr>
        <w:ind w:firstLine="462"/>
        <w:jc w:val="center"/>
        <w:rPr>
          <w:b/>
          <w:spacing w:val="10"/>
          <w:sz w:val="28"/>
          <w:szCs w:val="28"/>
        </w:rPr>
      </w:pPr>
    </w:p>
    <w:p w14:paraId="67FDD2FF">
      <w:pPr>
        <w:ind w:firstLine="462"/>
        <w:jc w:val="center"/>
        <w:rPr>
          <w:b/>
          <w:spacing w:val="10"/>
          <w:sz w:val="28"/>
          <w:szCs w:val="28"/>
        </w:rPr>
      </w:pPr>
    </w:p>
    <w:p w14:paraId="1FDA35A5">
      <w:pPr>
        <w:ind w:firstLine="462"/>
        <w:jc w:val="center"/>
        <w:rPr>
          <w:b/>
          <w:spacing w:val="10"/>
          <w:sz w:val="28"/>
          <w:szCs w:val="28"/>
        </w:rPr>
      </w:pPr>
    </w:p>
    <w:p w14:paraId="1D3E13BB">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4" cstate="print"/>
                    <a:stretch>
                      <a:fillRect/>
                    </a:stretch>
                  </pic:blipFill>
                  <pic:spPr>
                    <a:xfrm>
                      <a:off x="0" y="0"/>
                      <a:ext cx="2334260" cy="2248535"/>
                    </a:xfrm>
                    <a:prstGeom prst="rect">
                      <a:avLst/>
                    </a:prstGeom>
                  </pic:spPr>
                </pic:pic>
              </a:graphicData>
            </a:graphic>
          </wp:inline>
        </w:drawing>
      </w:r>
    </w:p>
    <w:p w14:paraId="21F2CB1A">
      <w:pPr>
        <w:ind w:firstLine="683"/>
        <w:jc w:val="center"/>
        <w:rPr>
          <w:b/>
          <w:spacing w:val="10"/>
          <w:sz w:val="28"/>
          <w:szCs w:val="28"/>
        </w:rPr>
      </w:pPr>
    </w:p>
    <w:p w14:paraId="0DDC0DE8">
      <w:pPr>
        <w:rPr>
          <w:spacing w:val="10"/>
          <w:sz w:val="28"/>
          <w:szCs w:val="28"/>
        </w:rPr>
      </w:pPr>
    </w:p>
    <w:p w14:paraId="2873124F">
      <w:pPr>
        <w:rPr>
          <w:spacing w:val="10"/>
          <w:sz w:val="28"/>
          <w:szCs w:val="28"/>
        </w:rPr>
      </w:pPr>
    </w:p>
    <w:p w14:paraId="2BA3D53A">
      <w:pPr>
        <w:rPr>
          <w:spacing w:val="10"/>
          <w:sz w:val="28"/>
          <w:szCs w:val="28"/>
        </w:rPr>
      </w:pPr>
    </w:p>
    <w:p w14:paraId="16840FA3">
      <w:pPr>
        <w:widowControl/>
        <w:spacing w:line="400" w:lineRule="exact"/>
        <w:ind w:left="1505" w:hanging="1505" w:hangingChars="5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7000吨年高速高频板5G用（HVLP）铜箔项目生箔机大包角改造采购</w:t>
      </w:r>
    </w:p>
    <w:p w14:paraId="6E0AA74E">
      <w:pPr>
        <w:spacing w:line="360" w:lineRule="auto"/>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14:paraId="12F47C6A">
      <w:pPr>
        <w:spacing w:line="360" w:lineRule="auto"/>
        <w:jc w:val="left"/>
        <w:rPr>
          <w:rFonts w:ascii="仿宋" w:hAnsi="仿宋" w:eastAsia="仿宋" w:cs="仿宋"/>
          <w:spacing w:val="10"/>
          <w:sz w:val="28"/>
          <w:szCs w:val="28"/>
        </w:rPr>
      </w:pPr>
    </w:p>
    <w:p w14:paraId="7413E8BC">
      <w:pPr>
        <w:spacing w:line="360" w:lineRule="auto"/>
        <w:ind w:firstLine="5400" w:firstLineChars="18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2024年07月27日          </w:t>
      </w:r>
    </w:p>
    <w:p w14:paraId="06C8EB88">
      <w:pPr>
        <w:spacing w:line="360" w:lineRule="auto"/>
        <w:ind w:right="70"/>
        <w:jc w:val="center"/>
        <w:rPr>
          <w:sz w:val="28"/>
          <w:szCs w:val="28"/>
        </w:rPr>
      </w:pPr>
      <w:r>
        <w:rPr>
          <w:sz w:val="28"/>
          <w:szCs w:val="28"/>
        </w:rPr>
        <w:br w:type="page"/>
      </w:r>
    </w:p>
    <w:p w14:paraId="4664B153">
      <w:pPr>
        <w:spacing w:line="360" w:lineRule="auto"/>
        <w:ind w:right="1071" w:firstLine="1687" w:firstLineChars="600"/>
        <w:jc w:val="center"/>
        <w:rPr>
          <w:rFonts w:ascii="宋体" w:hAnsi="宋体"/>
          <w:b/>
          <w:bCs/>
          <w:sz w:val="28"/>
          <w:szCs w:val="28"/>
        </w:rPr>
      </w:pPr>
      <w:r>
        <w:rPr>
          <w:rFonts w:hint="eastAsia" w:ascii="宋体" w:hAnsi="宋体"/>
          <w:b/>
          <w:bCs/>
          <w:sz w:val="28"/>
          <w:szCs w:val="28"/>
        </w:rPr>
        <w:t>招标文件</w:t>
      </w:r>
    </w:p>
    <w:p w14:paraId="1B1C9D2B">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7000吨年高速高频板5G用（HVLP）铜箔项目</w:t>
      </w:r>
      <w:r>
        <w:rPr>
          <w:rFonts w:hint="eastAsia" w:ascii="仿宋" w:hAnsi="仿宋" w:eastAsia="仿宋" w:cs="仿宋"/>
          <w:b/>
          <w:bCs/>
          <w:spacing w:val="10"/>
          <w:sz w:val="28"/>
          <w:szCs w:val="28"/>
          <w:u w:val="single"/>
          <w:lang w:eastAsia="zh-CN"/>
        </w:rPr>
        <w:t>生箔机大包角改造</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2E3FAD63">
      <w:pPr>
        <w:pStyle w:val="12"/>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14:paraId="782ACE55">
      <w:pPr>
        <w:numPr>
          <w:ilvl w:val="0"/>
          <w:numId w:val="2"/>
        </w:numPr>
        <w:spacing w:line="360" w:lineRule="auto"/>
        <w:ind w:right="70" w:firstLine="562" w:firstLineChars="200"/>
        <w:rPr>
          <w:rFonts w:hint="eastAsia" w:ascii="仿宋" w:hAnsi="仿宋" w:eastAsia="仿宋" w:cs="仿宋"/>
          <w:b/>
          <w:bCs/>
          <w:spacing w:val="10"/>
          <w:sz w:val="28"/>
          <w:szCs w:val="28"/>
          <w:u w:val="single"/>
          <w:lang w:eastAsia="zh-CN"/>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lang w:eastAsia="zh-CN"/>
        </w:rPr>
        <w:t>生箔机大包角改造</w:t>
      </w:r>
    </w:p>
    <w:p w14:paraId="2AA1B303">
      <w:pPr>
        <w:numPr>
          <w:ilvl w:val="0"/>
          <w:numId w:val="0"/>
        </w:numPr>
        <w:spacing w:line="360" w:lineRule="auto"/>
        <w:ind w:right="70" w:rightChars="0" w:firstLine="562" w:firstLineChars="200"/>
        <w:rPr>
          <w:rFonts w:ascii="仿宋_GB2312" w:eastAsia="仿宋_GB2312"/>
          <w:b/>
          <w:sz w:val="28"/>
          <w:szCs w:val="28"/>
        </w:rPr>
      </w:pPr>
      <w:r>
        <w:rPr>
          <w:rFonts w:hint="eastAsia" w:ascii="仿宋_GB2312" w:eastAsia="仿宋_GB2312"/>
          <w:b/>
          <w:sz w:val="28"/>
          <w:szCs w:val="28"/>
        </w:rPr>
        <w:t>三、投标时间：</w:t>
      </w:r>
    </w:p>
    <w:p w14:paraId="47B16F1A">
      <w:pPr>
        <w:spacing w:line="360" w:lineRule="auto"/>
        <w:ind w:firstLine="1124" w:firstLineChars="400"/>
        <w:rPr>
          <w:rFonts w:hint="eastAsia" w:ascii="仿宋_GB2312" w:eastAsia="仿宋_GB2312"/>
          <w:b/>
          <w:color w:val="C00000"/>
          <w:sz w:val="28"/>
          <w:szCs w:val="28"/>
          <w:lang w:val="en-US" w:eastAsia="zh-CN"/>
        </w:rPr>
      </w:pPr>
      <w:r>
        <w:rPr>
          <w:rFonts w:hint="eastAsia" w:ascii="仿宋_GB2312" w:eastAsia="仿宋_GB2312"/>
          <w:b/>
          <w:color w:val="C00000"/>
          <w:sz w:val="28"/>
          <w:szCs w:val="28"/>
        </w:rPr>
        <w:t>技术投标时间：2024.07.2</w:t>
      </w:r>
      <w:r>
        <w:rPr>
          <w:rFonts w:hint="eastAsia" w:ascii="仿宋_GB2312" w:eastAsia="仿宋_GB2312"/>
          <w:b/>
          <w:color w:val="C00000"/>
          <w:sz w:val="28"/>
          <w:szCs w:val="28"/>
          <w:lang w:val="en-US" w:eastAsia="zh-CN"/>
        </w:rPr>
        <w:t>9</w:t>
      </w:r>
      <w:r>
        <w:rPr>
          <w:rFonts w:hint="eastAsia" w:ascii="仿宋_GB2312" w:eastAsia="仿宋_GB2312"/>
          <w:b/>
          <w:color w:val="C00000"/>
          <w:sz w:val="28"/>
          <w:szCs w:val="28"/>
        </w:rPr>
        <w:t>-08.0</w:t>
      </w:r>
      <w:r>
        <w:rPr>
          <w:rFonts w:hint="eastAsia" w:ascii="仿宋_GB2312" w:eastAsia="仿宋_GB2312"/>
          <w:b/>
          <w:color w:val="C00000"/>
          <w:sz w:val="28"/>
          <w:szCs w:val="28"/>
          <w:lang w:val="en-US" w:eastAsia="zh-CN"/>
        </w:rPr>
        <w:t>4</w:t>
      </w:r>
      <w:bookmarkStart w:id="0" w:name="_GoBack"/>
      <w:bookmarkEnd w:id="0"/>
    </w:p>
    <w:p w14:paraId="53B05F6B">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商务投标时间：2024.</w:t>
      </w:r>
      <w:r>
        <w:rPr>
          <w:rFonts w:hint="eastAsia" w:ascii="仿宋_GB2312" w:eastAsia="仿宋_GB2312"/>
          <w:b/>
          <w:color w:val="C00000"/>
          <w:sz w:val="28"/>
          <w:szCs w:val="28"/>
          <w:lang w:val="en-US" w:eastAsia="zh-CN"/>
        </w:rPr>
        <w:t>8.5-8.8</w:t>
      </w:r>
    </w:p>
    <w:p w14:paraId="5E1D2E5E">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丁国峰</w:t>
      </w:r>
    </w:p>
    <w:p w14:paraId="6F259FEF">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highlight w:val="yellow"/>
        </w:rPr>
        <w:t>13255518398</w:t>
      </w:r>
      <w:r>
        <w:rPr>
          <w:rFonts w:hint="eastAsia" w:ascii="仿宋_GB2312" w:hAnsi="宋体" w:eastAsia="仿宋_GB2312"/>
          <w:b/>
          <w:bCs/>
          <w:sz w:val="28"/>
          <w:szCs w:val="28"/>
        </w:rPr>
        <w:t xml:space="preserve"> </w:t>
      </w:r>
    </w:p>
    <w:p w14:paraId="1CB6F4F2">
      <w:pPr>
        <w:numPr>
          <w:ilvl w:val="0"/>
          <w:numId w:val="3"/>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rPr>
        <w:t xml:space="preserve"> 方秀芹0535-2701503</w:t>
      </w:r>
    </w:p>
    <w:p w14:paraId="3BD080FA">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投标地点：山东省烟台招远市国大路268号</w:t>
      </w:r>
    </w:p>
    <w:p w14:paraId="4724FB23">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14:paraId="332BE808">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 10000 元</w:t>
      </w:r>
    </w:p>
    <w:p w14:paraId="2493EB08">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14:paraId="51E9306E">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0547712C">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14:paraId="194AFFD4">
      <w:pPr>
        <w:spacing w:line="440" w:lineRule="exact"/>
        <w:ind w:firstLine="1400" w:firstLineChars="500"/>
        <w:rPr>
          <w:rFonts w:ascii="仿宋_GB2312" w:hAnsi="仿宋_GB2312" w:eastAsia="仿宋_GB2312" w:cs="仿宋_GB2312"/>
          <w:sz w:val="28"/>
          <w:szCs w:val="28"/>
        </w:rPr>
      </w:pPr>
    </w:p>
    <w:p w14:paraId="4E2F905A">
      <w:pPr>
        <w:spacing w:line="440" w:lineRule="exact"/>
        <w:ind w:firstLine="1400" w:firstLineChars="500"/>
        <w:rPr>
          <w:rFonts w:ascii="仿宋_GB2312" w:hAnsi="仿宋_GB2312" w:eastAsia="仿宋_GB2312" w:cs="仿宋_GB2312"/>
          <w:sz w:val="28"/>
          <w:szCs w:val="28"/>
        </w:rPr>
      </w:pPr>
    </w:p>
    <w:p w14:paraId="61234740">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38802FBA">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64FBCF30">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（联系人：丁国峰）</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（联系人：方秀芹jinbaoxb@chinajinbao.com）</w:t>
      </w:r>
      <w:r>
        <w:rPr>
          <w:rFonts w:hint="eastAsia" w:ascii="仿宋_GB2312" w:hAnsi="宋体" w:eastAsia="仿宋_GB2312"/>
          <w:b/>
          <w:bCs/>
          <w:sz w:val="28"/>
          <w:szCs w:val="28"/>
          <w:highlight w:val="yellow"/>
        </w:rPr>
        <w:t>，纸质标书务必要密封。</w:t>
      </w:r>
    </w:p>
    <w:p w14:paraId="4B366542">
      <w:pPr>
        <w:spacing w:line="360" w:lineRule="auto"/>
        <w:ind w:right="70" w:firstLine="562" w:firstLineChars="200"/>
        <w:rPr>
          <w:rFonts w:ascii="仿宋_GB2312" w:hAnsi="宋体" w:eastAsia="仿宋_GB2312"/>
          <w:b/>
          <w:bCs/>
          <w:sz w:val="28"/>
          <w:szCs w:val="28"/>
        </w:rPr>
      </w:pPr>
    </w:p>
    <w:p w14:paraId="65F772BF">
      <w:pPr>
        <w:spacing w:line="360" w:lineRule="auto"/>
        <w:ind w:right="70"/>
        <w:rPr>
          <w:rFonts w:ascii="仿宋_GB2312" w:hAnsi="宋体" w:eastAsia="仿宋_GB2312"/>
          <w:b/>
          <w:bCs/>
          <w:sz w:val="28"/>
          <w:szCs w:val="28"/>
        </w:rPr>
      </w:pPr>
    </w:p>
    <w:p w14:paraId="5185606B">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5280D421">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03A9B84B">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59A39D7B">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0E43FB80">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23CCA55E">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79408E4C">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1E3C36B6">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31692D07">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63EBF5E1">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4590DED1">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24479291">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7E7E0821">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2F840AB8">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180234A2">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7B76C6A6">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335A18C6">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7AEF9EB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104D182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18DAD1E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79EAC9C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505281BB">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74B2BEA3">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58B78D31">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096F3452">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1EB765B0">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7060323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2BB9CB7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6239A75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6F061322">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11D3D7AF">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5B4633BC">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3BCB8F2B">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77E73778">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14:paraId="132AC6E7">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7EA8D45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4E67C386">
      <w:pPr>
        <w:spacing w:line="360" w:lineRule="auto"/>
        <w:ind w:right="70"/>
        <w:jc w:val="center"/>
        <w:rPr>
          <w:rFonts w:ascii="仿宋_GB2312" w:hAnsi="宋体" w:eastAsia="仿宋_GB2312"/>
          <w:b/>
          <w:bCs/>
          <w:sz w:val="28"/>
          <w:szCs w:val="28"/>
        </w:rPr>
      </w:pPr>
    </w:p>
    <w:p w14:paraId="0C425C61">
      <w:pPr>
        <w:spacing w:line="360" w:lineRule="auto"/>
        <w:ind w:right="70"/>
        <w:jc w:val="center"/>
        <w:rPr>
          <w:rFonts w:ascii="仿宋_GB2312" w:hAnsi="宋体" w:eastAsia="仿宋_GB2312"/>
          <w:b/>
          <w:bCs/>
          <w:sz w:val="28"/>
          <w:szCs w:val="28"/>
        </w:rPr>
      </w:pPr>
    </w:p>
    <w:p w14:paraId="5D99BAA7">
      <w:pPr>
        <w:spacing w:line="360" w:lineRule="auto"/>
        <w:ind w:right="70"/>
        <w:jc w:val="center"/>
        <w:rPr>
          <w:rFonts w:ascii="仿宋_GB2312" w:hAnsi="宋体" w:eastAsia="仿宋_GB2312"/>
          <w:b/>
          <w:bCs/>
          <w:sz w:val="28"/>
          <w:szCs w:val="28"/>
        </w:rPr>
      </w:pPr>
    </w:p>
    <w:p w14:paraId="3F9BE1A7">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14:paraId="3D6850B3">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14:paraId="0EE12BB5">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highlight w:val="yellow"/>
        </w:rPr>
        <w:t>电汇</w:t>
      </w:r>
    </w:p>
    <w:p w14:paraId="253B37EA">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14:paraId="292B6140">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14:paraId="18E39238">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14:paraId="243F283A">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14:paraId="50B28ADA">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14:paraId="021DF38B">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14:paraId="1936F65D">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14:paraId="281B2AB7">
      <w:pPr>
        <w:pStyle w:val="12"/>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45日</w:t>
      </w:r>
      <w:r>
        <w:rPr>
          <w:rFonts w:hint="eastAsia" w:ascii="仿宋" w:hAnsi="仿宋" w:eastAsia="仿宋"/>
          <w:sz w:val="28"/>
          <w:szCs w:val="28"/>
        </w:rPr>
        <w:t>。</w:t>
      </w:r>
    </w:p>
    <w:p w14:paraId="048ED1A3">
      <w:pPr>
        <w:pStyle w:val="12"/>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14:paraId="79D7A4C2">
      <w:pPr>
        <w:spacing w:line="360" w:lineRule="auto"/>
        <w:ind w:right="70"/>
        <w:jc w:val="center"/>
        <w:rPr>
          <w:rFonts w:ascii="仿宋" w:hAnsi="仿宋" w:eastAsia="仿宋"/>
          <w:b/>
          <w:sz w:val="36"/>
          <w:szCs w:val="36"/>
        </w:rPr>
      </w:pPr>
    </w:p>
    <w:p w14:paraId="2F3F364E">
      <w:pPr>
        <w:spacing w:line="360" w:lineRule="auto"/>
        <w:ind w:right="70"/>
        <w:jc w:val="center"/>
        <w:rPr>
          <w:rFonts w:ascii="仿宋" w:hAnsi="仿宋" w:eastAsia="仿宋"/>
          <w:b/>
          <w:sz w:val="32"/>
          <w:szCs w:val="32"/>
        </w:rPr>
      </w:pPr>
      <w:r>
        <w:rPr>
          <w:rFonts w:hint="eastAsia" w:ascii="仿宋" w:hAnsi="仿宋" w:eastAsia="仿宋"/>
          <w:b/>
          <w:sz w:val="32"/>
          <w:szCs w:val="32"/>
        </w:rPr>
        <w:t>第三部分  技术指标及规格要求</w:t>
      </w:r>
    </w:p>
    <w:p w14:paraId="1E1F0011">
      <w:pPr>
        <w:pStyle w:val="12"/>
        <w:numPr>
          <w:ilvl w:val="0"/>
          <w:numId w:val="7"/>
        </w:numPr>
        <w:ind w:firstLineChars="0"/>
        <w:rPr>
          <w:rFonts w:hint="eastAsia" w:ascii="仿宋_GB2312" w:hAnsi="仿宋_GB2312" w:eastAsia="仿宋_GB2312" w:cs="仿宋_GB2312"/>
          <w:b/>
          <w:sz w:val="28"/>
          <w:szCs w:val="32"/>
        </w:rPr>
      </w:pPr>
      <w:r>
        <w:rPr>
          <w:rFonts w:hint="eastAsia" w:ascii="仿宋_GB2312" w:hAnsi="仿宋_GB2312" w:eastAsia="仿宋_GB2312" w:cs="仿宋_GB2312"/>
          <w:b/>
          <w:sz w:val="28"/>
          <w:szCs w:val="32"/>
        </w:rPr>
        <w:t>标的物：</w:t>
      </w:r>
    </w:p>
    <w:p w14:paraId="7BFD9F9D">
      <w:pPr>
        <w:pStyle w:val="12"/>
        <w:ind w:left="720" w:firstLine="0" w:firstLineChars="0"/>
        <w:rPr>
          <w:rFonts w:ascii="仿宋" w:hAnsi="仿宋" w:eastAsia="仿宋"/>
          <w:sz w:val="28"/>
          <w:szCs w:val="28"/>
        </w:rPr>
      </w:pPr>
      <w:r>
        <w:rPr>
          <w:rFonts w:hint="eastAsia" w:ascii="仿宋" w:hAnsi="仿宋" w:eastAsia="仿宋"/>
          <w:sz w:val="28"/>
          <w:szCs w:val="28"/>
        </w:rPr>
        <w:t>为有效的解决阴极辊辊面暴露氧化及降低铜箔应力，改动原生箔机铜箔的剥离位置，减少阴极辊的裸露面积。</w:t>
      </w:r>
    </w:p>
    <w:p w14:paraId="75C390FD">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二、技术要求： </w:t>
      </w:r>
    </w:p>
    <w:p w14:paraId="6A219D3E">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1、根据招标方现有设备增加阴极辊铜箔覆盖面积1.8-2㎡；</w:t>
      </w:r>
    </w:p>
    <w:p w14:paraId="0D5566ED">
      <w:pPr>
        <w:ind w:firstLine="420" w:firstLineChars="15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2、增加导辊材质要求316L，支架要求材质304；</w:t>
      </w:r>
    </w:p>
    <w:p w14:paraId="0553A2A0">
      <w:pPr>
        <w:ind w:firstLine="420" w:firstLineChars="15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3、投标方需要考虑招标方日后的操作方便问题；</w:t>
      </w:r>
    </w:p>
    <w:p w14:paraId="5EE3B2CF">
      <w:pPr>
        <w:ind w:left="700" w:leftChars="200" w:hanging="280" w:hangingChars="100"/>
        <w:rPr>
          <w:rFonts w:ascii="仿宋_GB2312" w:hAnsi="仿宋_GB2312" w:eastAsia="仿宋_GB2312" w:cs="仿宋_GB2312"/>
          <w:sz w:val="28"/>
          <w:szCs w:val="32"/>
        </w:rPr>
      </w:pPr>
      <w:r>
        <w:rPr>
          <w:rFonts w:hint="eastAsia" w:ascii="仿宋_GB2312" w:hAnsi="仿宋_GB2312" w:eastAsia="仿宋_GB2312" w:cs="仿宋_GB2312"/>
          <w:sz w:val="28"/>
          <w:szCs w:val="32"/>
        </w:rPr>
        <w:t>4、改造后确保招标方的生箔机组可以正常生产12μm标准铜箔，改造过程中牵扯到程序控制问题，投标方自行解决；</w:t>
      </w:r>
    </w:p>
    <w:p w14:paraId="0AD5C73F">
      <w:pPr>
        <w:ind w:left="700" w:leftChars="200" w:hanging="280" w:hangingChars="100"/>
        <w:rPr>
          <w:rFonts w:ascii="仿宋_GB2312" w:hAnsi="仿宋_GB2312" w:eastAsia="仿宋_GB2312" w:cs="仿宋_GB2312"/>
          <w:sz w:val="28"/>
          <w:szCs w:val="32"/>
        </w:rPr>
      </w:pPr>
      <w:r>
        <w:rPr>
          <w:rFonts w:hint="eastAsia" w:ascii="仿宋_GB2312" w:hAnsi="仿宋_GB2312" w:eastAsia="仿宋_GB2312" w:cs="仿宋_GB2312"/>
          <w:sz w:val="28"/>
          <w:szCs w:val="32"/>
        </w:rPr>
        <w:t>5、本次采购质保期1年，质保期内出现问题中标方免费维修或更换，安装主辅材中标方自备。</w:t>
      </w:r>
    </w:p>
    <w:p w14:paraId="7AB023C4">
      <w:pPr>
        <w:ind w:firstLine="420" w:firstLineChars="150"/>
        <w:rPr>
          <w:rFonts w:ascii="仿宋_GB2312" w:hAnsi="仿宋_GB2312" w:eastAsia="仿宋_GB2312" w:cs="仿宋_GB2312"/>
          <w:sz w:val="28"/>
          <w:szCs w:val="32"/>
        </w:rPr>
      </w:pPr>
      <w:r>
        <w:rPr>
          <w:rFonts w:hint="eastAsia" w:ascii="仿宋" w:hAnsi="仿宋" w:eastAsia="仿宋" w:cs="仿宋"/>
          <w:kern w:val="0"/>
          <w:sz w:val="28"/>
          <w:szCs w:val="28"/>
        </w:rPr>
        <w:t>6.设备的运输由投标方负责。</w:t>
      </w:r>
    </w:p>
    <w:p w14:paraId="3773E5E9">
      <w:pPr>
        <w:ind w:firstLine="280" w:firstLineChars="100"/>
        <w:rPr>
          <w:rFonts w:ascii="仿宋_GB2312" w:hAnsi="仿宋_GB2312" w:eastAsia="仿宋_GB2312" w:cs="仿宋_GB2312"/>
          <w:sz w:val="28"/>
          <w:szCs w:val="32"/>
        </w:rPr>
      </w:pPr>
      <w:r>
        <w:rPr>
          <w:rFonts w:hint="eastAsia" w:ascii="仿宋" w:hAnsi="仿宋" w:eastAsia="仿宋"/>
          <w:sz w:val="28"/>
          <w:szCs w:val="28"/>
        </w:rPr>
        <w:t>7.提供近3年在电解铜箔行业或类似行业的项目业绩。</w:t>
      </w:r>
    </w:p>
    <w:p w14:paraId="0517D7F5">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（现场联系人：丁国峰</w:t>
      </w:r>
      <w:r>
        <w:rPr>
          <w:rFonts w:hint="eastAsia" w:ascii="仿宋" w:hAnsi="仿宋" w:eastAsia="仿宋" w:cs="仿宋_GB2312"/>
          <w:sz w:val="28"/>
          <w:szCs w:val="32"/>
          <w:highlight w:val="yellow"/>
        </w:rPr>
        <w:t xml:space="preserve"> 13255518398 薛林源  13583535466</w:t>
      </w:r>
      <w:r>
        <w:rPr>
          <w:rFonts w:ascii="仿宋" w:hAnsi="仿宋" w:eastAsia="仿宋" w:cs="仿宋_GB2312"/>
          <w:sz w:val="28"/>
          <w:szCs w:val="32"/>
          <w:highlight w:val="yellow"/>
        </w:rPr>
        <w:t>）</w:t>
      </w:r>
    </w:p>
    <w:p w14:paraId="4D04C930">
      <w:pPr>
        <w:rPr>
          <w:rFonts w:ascii="仿宋" w:hAnsi="仿宋" w:eastAsia="仿宋" w:cs="仿宋_GB2312"/>
          <w:b/>
          <w:sz w:val="28"/>
          <w:szCs w:val="32"/>
        </w:rPr>
      </w:pPr>
      <w:r>
        <w:rPr>
          <w:rFonts w:hint="eastAsia" w:ascii="仿宋" w:hAnsi="仿宋" w:eastAsia="仿宋" w:cs="仿宋_GB2312"/>
          <w:b/>
          <w:sz w:val="28"/>
          <w:szCs w:val="32"/>
        </w:rPr>
        <w:t>三、保证条款</w:t>
      </w:r>
    </w:p>
    <w:p w14:paraId="3544D60D">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14:paraId="3A8E52BC">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14:paraId="00C7E82B">
      <w:pPr>
        <w:rPr>
          <w:rFonts w:ascii="仿宋" w:hAnsi="仿宋" w:eastAsia="仿宋" w:cs="仿宋_GB2312"/>
          <w:b/>
          <w:sz w:val="28"/>
          <w:szCs w:val="32"/>
        </w:rPr>
      </w:pPr>
      <w:r>
        <w:rPr>
          <w:rFonts w:hint="eastAsia" w:ascii="仿宋" w:hAnsi="仿宋" w:eastAsia="仿宋" w:cs="仿宋_GB2312"/>
          <w:b/>
          <w:sz w:val="28"/>
          <w:szCs w:val="32"/>
        </w:rPr>
        <w:t>四、交货期及运费</w:t>
      </w:r>
    </w:p>
    <w:p w14:paraId="7D701479">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30日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14:paraId="190D9398">
      <w:pPr>
        <w:rPr>
          <w:rFonts w:ascii="仿宋" w:hAnsi="仿宋" w:eastAsia="仿宋" w:cs="仿宋_GB2312"/>
          <w:b/>
          <w:sz w:val="28"/>
          <w:szCs w:val="32"/>
        </w:rPr>
      </w:pPr>
      <w:r>
        <w:rPr>
          <w:rFonts w:hint="eastAsia" w:ascii="仿宋" w:hAnsi="仿宋" w:eastAsia="仿宋" w:cs="仿宋_GB2312"/>
          <w:b/>
          <w:sz w:val="28"/>
          <w:szCs w:val="32"/>
        </w:rPr>
        <w:t>五、有关知识产权</w:t>
      </w:r>
    </w:p>
    <w:p w14:paraId="24E54604">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373D4285">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14:paraId="6BBB1643">
      <w:pPr>
        <w:widowControl/>
        <w:rPr>
          <w:rFonts w:ascii="仿宋" w:hAnsi="仿宋" w:eastAsia="仿宋" w:cs="仿宋"/>
          <w:b/>
          <w:color w:val="000000"/>
          <w:kern w:val="0"/>
          <w:sz w:val="32"/>
          <w:szCs w:val="32"/>
          <w:highlight w:val="yellow"/>
        </w:rPr>
      </w:pPr>
    </w:p>
    <w:p w14:paraId="149EB9CC">
      <w:pPr>
        <w:widowControl/>
        <w:rPr>
          <w:rFonts w:ascii="仿宋" w:hAnsi="仿宋" w:eastAsia="仿宋" w:cs="仿宋"/>
          <w:b/>
          <w:color w:val="000000"/>
          <w:kern w:val="0"/>
          <w:sz w:val="32"/>
          <w:szCs w:val="32"/>
          <w:highlight w:val="yellow"/>
        </w:rPr>
      </w:pPr>
    </w:p>
    <w:p w14:paraId="0FACE1B9">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14:paraId="1D2F08E8">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14:paraId="18BE8C60">
      <w:pPr>
        <w:snapToGrid w:val="0"/>
        <w:spacing w:before="312" w:beforeLines="100" w:after="312"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14:paraId="48BD4FC4">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14:paraId="7F981403">
      <w:pPr>
        <w:adjustRightInd w:val="0"/>
        <w:snapToGrid w:val="0"/>
        <w:spacing w:line="360" w:lineRule="auto"/>
        <w:ind w:firstLine="562" w:firstLineChars="200"/>
      </w:pPr>
      <w:r>
        <w:rPr>
          <w:rFonts w:hint="eastAsia" w:ascii="仿宋" w:hAnsi="仿宋" w:eastAsia="仿宋" w:cs="仿宋"/>
          <w:b/>
          <w:sz w:val="28"/>
          <w:szCs w:val="28"/>
        </w:rPr>
        <w:t xml:space="preserve">                </w:t>
      </w:r>
    </w:p>
    <w:p w14:paraId="617E6856">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14:paraId="36A91C0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14:paraId="2A98977A">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8"/>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14:paraId="45C66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14:paraId="7A49C81C">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14:paraId="7107D49A">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14:paraId="1DA5F9B3">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14:paraId="43ABD10E">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14:paraId="56F023D4">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14:paraId="7DB91A4C">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14:paraId="72762605">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14:paraId="6E9FC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14:paraId="3DED39BC">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14:paraId="3BD0FDFC">
            <w:pPr>
              <w:widowControl/>
              <w:spacing w:line="360" w:lineRule="auto"/>
              <w:jc w:val="center"/>
              <w:rPr>
                <w:rFonts w:ascii="仿宋" w:hAnsi="仿宋" w:eastAsia="仿宋" w:cs="仿宋"/>
                <w:sz w:val="24"/>
              </w:rPr>
            </w:pPr>
          </w:p>
        </w:tc>
        <w:tc>
          <w:tcPr>
            <w:tcW w:w="784" w:type="dxa"/>
            <w:tcBorders>
              <w:tl2br w:val="nil"/>
              <w:tr2bl w:val="nil"/>
            </w:tcBorders>
            <w:vAlign w:val="center"/>
          </w:tcPr>
          <w:p w14:paraId="63CF3FA3">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14:paraId="495A5541">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14:paraId="0AC1399E">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14:paraId="4BF93C8A">
            <w:pPr>
              <w:spacing w:line="360" w:lineRule="auto"/>
              <w:jc w:val="center"/>
              <w:rPr>
                <w:rFonts w:ascii="仿宋" w:hAnsi="仿宋" w:eastAsia="仿宋" w:cs="仿宋"/>
                <w:sz w:val="24"/>
              </w:rPr>
            </w:pPr>
          </w:p>
        </w:tc>
        <w:tc>
          <w:tcPr>
            <w:tcW w:w="1452" w:type="dxa"/>
            <w:tcBorders>
              <w:tl2br w:val="nil"/>
              <w:tr2bl w:val="nil"/>
            </w:tcBorders>
          </w:tcPr>
          <w:p w14:paraId="7D6AB855">
            <w:pPr>
              <w:spacing w:line="360" w:lineRule="auto"/>
              <w:jc w:val="center"/>
              <w:rPr>
                <w:rFonts w:ascii="仿宋" w:hAnsi="仿宋" w:eastAsia="仿宋" w:cs="仿宋"/>
                <w:sz w:val="24"/>
              </w:rPr>
            </w:pPr>
          </w:p>
        </w:tc>
      </w:tr>
      <w:tr w14:paraId="08FEC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14:paraId="283C9C5E">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14:paraId="41A57E2F">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14:paraId="5D5285F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14:paraId="2D396C5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14:paraId="06D5C7F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14:paraId="3D4E1925">
      <w:pPr>
        <w:adjustRightInd w:val="0"/>
        <w:snapToGrid w:val="0"/>
        <w:spacing w:line="360" w:lineRule="auto"/>
        <w:ind w:firstLine="562" w:firstLineChars="200"/>
      </w:pPr>
      <w:r>
        <w:rPr>
          <w:rFonts w:hint="eastAsia" w:ascii="仿宋" w:hAnsi="仿宋" w:eastAsia="仿宋" w:cs="仿宋"/>
          <w:b/>
          <w:bCs/>
          <w:sz w:val="28"/>
          <w:szCs w:val="28"/>
        </w:rPr>
        <w:t>三、付款方式</w:t>
      </w:r>
    </w:p>
    <w:p w14:paraId="45F4CFD9">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14:paraId="17F9F11C">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1EB2D379">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601DBEEF">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14:paraId="0C230FB6">
      <w:pPr>
        <w:pStyle w:val="7"/>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14:paraId="20893ADC">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14:paraId="7A08D1B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14:paraId="3BC6B4A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14:paraId="4A1E9B18">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14:paraId="6267F47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14:paraId="2753ABD2">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14:paraId="7372B39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14:paraId="7AFBC68C">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14:paraId="2CCA9DD0">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14:paraId="49F6169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14:paraId="78D96CA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14:paraId="3139FEC6">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3F2CD4B7">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14:paraId="568AE1D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2FC5DFCA">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14:paraId="5187EF8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14:paraId="4F91C4A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112B7FC3">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14:paraId="47D4D0F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095852AE">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14:paraId="4528873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14:paraId="2DF47A3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14:paraId="495D1B34">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14:paraId="17264E0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14:paraId="055B62B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14:paraId="126B9BD9">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14:paraId="1A1E665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14:paraId="16EA9C52">
      <w:pPr>
        <w:numPr>
          <w:ilvl w:val="0"/>
          <w:numId w:val="8"/>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14:paraId="2FEF3EC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44B291A2">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14:paraId="3AE4592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14:paraId="1980DDB2">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14:paraId="57A17E8F">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14:paraId="06DFDF3E">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14:paraId="7F3301DB">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14:paraId="17D198CE">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14:paraId="39AC9E13">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14:paraId="29B84E8D">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14:paraId="66A94AE1">
      <w:pPr>
        <w:pStyle w:val="7"/>
        <w:ind w:firstLine="0" w:firstLineChars="0"/>
      </w:pPr>
    </w:p>
    <w:p w14:paraId="760D86E8">
      <w:pPr>
        <w:pStyle w:val="3"/>
        <w:rPr>
          <w:lang w:eastAsia="zh-CN"/>
        </w:rPr>
      </w:pPr>
    </w:p>
    <w:p w14:paraId="40478302">
      <w:pPr>
        <w:adjustRightInd w:val="0"/>
        <w:snapToGrid w:val="0"/>
        <w:spacing w:line="360" w:lineRule="auto"/>
        <w:ind w:firstLine="560" w:firstLineChars="200"/>
        <w:rPr>
          <w:rFonts w:ascii="仿宋" w:hAnsi="仿宋" w:eastAsia="仿宋" w:cs="仿宋"/>
          <w:sz w:val="28"/>
          <w:szCs w:val="28"/>
        </w:rPr>
      </w:pPr>
    </w:p>
    <w:p w14:paraId="75658450">
      <w:pPr>
        <w:adjustRightInd w:val="0"/>
        <w:snapToGrid w:val="0"/>
        <w:spacing w:line="360" w:lineRule="auto"/>
        <w:rPr>
          <w:szCs w:val="21"/>
        </w:rPr>
      </w:pPr>
    </w:p>
    <w:p w14:paraId="201892FB">
      <w:pPr>
        <w:pStyle w:val="7"/>
        <w:ind w:firstLine="210"/>
        <w:rPr>
          <w:szCs w:val="21"/>
        </w:rPr>
      </w:pPr>
    </w:p>
    <w:p w14:paraId="278635B4">
      <w:pPr>
        <w:pStyle w:val="7"/>
        <w:ind w:firstLine="0" w:firstLineChars="0"/>
        <w:rPr>
          <w:szCs w:val="21"/>
        </w:rPr>
      </w:pPr>
    </w:p>
    <w:p w14:paraId="633E9D1D">
      <w:pPr>
        <w:pStyle w:val="7"/>
        <w:ind w:firstLine="321"/>
        <w:jc w:val="center"/>
        <w:rPr>
          <w:b/>
          <w:bCs/>
          <w:sz w:val="32"/>
          <w:szCs w:val="32"/>
        </w:rPr>
      </w:pPr>
      <w:r>
        <w:rPr>
          <w:rFonts w:hint="eastAsia"/>
          <w:b/>
          <w:bCs/>
          <w:sz w:val="32"/>
          <w:szCs w:val="32"/>
        </w:rPr>
        <w:t>技术附件</w:t>
      </w:r>
    </w:p>
    <w:p w14:paraId="32558E2E">
      <w:pPr>
        <w:pStyle w:val="7"/>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14:paraId="2A31605B">
      <w:pPr>
        <w:pStyle w:val="7"/>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14:paraId="6F5AEF6C">
      <w:pPr>
        <w:pStyle w:val="7"/>
        <w:numPr>
          <w:ilvl w:val="0"/>
          <w:numId w:val="9"/>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14:paraId="57DEC08D">
      <w:pPr>
        <w:pStyle w:val="7"/>
        <w:ind w:firstLine="0" w:firstLineChars="0"/>
        <w:rPr>
          <w:rFonts w:ascii="仿宋" w:hAnsi="仿宋" w:eastAsia="仿宋" w:cs="仿宋"/>
          <w:b/>
          <w:bCs/>
          <w:sz w:val="28"/>
          <w:szCs w:val="28"/>
        </w:rPr>
      </w:pPr>
    </w:p>
    <w:p w14:paraId="1BE10156">
      <w:pPr>
        <w:pStyle w:val="7"/>
        <w:ind w:firstLine="0" w:firstLineChars="0"/>
        <w:rPr>
          <w:rFonts w:ascii="仿宋" w:hAnsi="仿宋" w:eastAsia="仿宋" w:cs="仿宋"/>
          <w:b/>
          <w:bCs/>
          <w:sz w:val="28"/>
          <w:szCs w:val="28"/>
        </w:rPr>
      </w:pPr>
    </w:p>
    <w:p w14:paraId="6D14CC5A">
      <w:pPr>
        <w:pStyle w:val="7"/>
        <w:ind w:firstLine="0" w:firstLineChars="0"/>
        <w:rPr>
          <w:rFonts w:ascii="仿宋" w:hAnsi="仿宋" w:eastAsia="仿宋" w:cs="仿宋"/>
          <w:b/>
          <w:bCs/>
          <w:sz w:val="28"/>
          <w:szCs w:val="28"/>
        </w:rPr>
      </w:pPr>
    </w:p>
    <w:p w14:paraId="75A1BB64">
      <w:pPr>
        <w:pStyle w:val="7"/>
        <w:ind w:firstLine="0" w:firstLineChars="0"/>
        <w:rPr>
          <w:rFonts w:ascii="仿宋" w:hAnsi="仿宋" w:eastAsia="仿宋" w:cs="仿宋"/>
          <w:b/>
          <w:bCs/>
          <w:sz w:val="28"/>
          <w:szCs w:val="28"/>
        </w:rPr>
      </w:pPr>
    </w:p>
    <w:p w14:paraId="0B280EDE">
      <w:pPr>
        <w:pStyle w:val="7"/>
        <w:ind w:firstLine="0" w:firstLineChars="0"/>
        <w:rPr>
          <w:rFonts w:ascii="仿宋" w:hAnsi="仿宋" w:eastAsia="仿宋" w:cs="仿宋"/>
          <w:b/>
          <w:bCs/>
          <w:sz w:val="28"/>
          <w:szCs w:val="28"/>
        </w:rPr>
      </w:pPr>
    </w:p>
    <w:p w14:paraId="11DF632D">
      <w:pPr>
        <w:pStyle w:val="7"/>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14:paraId="5F2BC531">
      <w:pPr>
        <w:pStyle w:val="7"/>
        <w:ind w:firstLine="0" w:firstLineChars="0"/>
        <w:rPr>
          <w:rFonts w:ascii="仿宋" w:hAnsi="仿宋" w:eastAsia="仿宋" w:cs="仿宋"/>
          <w:b/>
          <w:bCs/>
          <w:sz w:val="28"/>
          <w:szCs w:val="28"/>
        </w:rPr>
      </w:pPr>
    </w:p>
    <w:p w14:paraId="512694FC">
      <w:pPr>
        <w:spacing w:line="360" w:lineRule="auto"/>
        <w:rPr>
          <w:rFonts w:ascii="仿宋" w:hAnsi="仿宋" w:eastAsia="仿宋" w:cs="仿宋"/>
          <w:b/>
          <w:kern w:val="0"/>
          <w:sz w:val="32"/>
          <w:szCs w:val="32"/>
        </w:rPr>
      </w:pPr>
    </w:p>
    <w:sectPr>
      <w:pgSz w:w="11906" w:h="16838"/>
      <w:pgMar w:top="851" w:right="1134" w:bottom="56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C6C6EACE"/>
    <w:multiLevelType w:val="singleLevel"/>
    <w:tmpl w:val="C6C6EACE"/>
    <w:lvl w:ilvl="0" w:tentative="0">
      <w:start w:val="2"/>
      <w:numFmt w:val="chineseCounting"/>
      <w:suff w:val="nothing"/>
      <w:lvlText w:val="%1、"/>
      <w:lvlJc w:val="left"/>
      <w:rPr>
        <w:rFonts w:hint="eastAsia"/>
      </w:rPr>
    </w:lvl>
  </w:abstractNum>
  <w:abstractNum w:abstractNumId="2">
    <w:nsid w:val="0CB2AABC"/>
    <w:multiLevelType w:val="singleLevel"/>
    <w:tmpl w:val="0CB2AABC"/>
    <w:lvl w:ilvl="0" w:tentative="0">
      <w:start w:val="1"/>
      <w:numFmt w:val="decimal"/>
      <w:lvlText w:val="%1."/>
      <w:lvlJc w:val="left"/>
      <w:pPr>
        <w:tabs>
          <w:tab w:val="left" w:pos="312"/>
        </w:tabs>
      </w:pPr>
    </w:lvl>
  </w:abstractNum>
  <w:abstractNum w:abstractNumId="3">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FB85B77"/>
    <w:multiLevelType w:val="multilevel"/>
    <w:tmpl w:val="2FB85B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9F847BF"/>
    <w:multiLevelType w:val="singleLevel"/>
    <w:tmpl w:val="39F847BF"/>
    <w:lvl w:ilvl="0" w:tentative="0">
      <w:start w:val="13"/>
      <w:numFmt w:val="chineseCounting"/>
      <w:suff w:val="nothing"/>
      <w:lvlText w:val="%1、"/>
      <w:lvlJc w:val="left"/>
      <w:rPr>
        <w:rFonts w:hint="eastAsia"/>
      </w:rPr>
    </w:lvl>
  </w:abstractNum>
  <w:abstractNum w:abstractNumId="6">
    <w:nsid w:val="5AF4EEE7"/>
    <w:multiLevelType w:val="singleLevel"/>
    <w:tmpl w:val="5AF4EEE7"/>
    <w:lvl w:ilvl="0" w:tentative="0">
      <w:start w:val="1"/>
      <w:numFmt w:val="chineseCounting"/>
      <w:suff w:val="nothing"/>
      <w:lvlText w:val="%1、"/>
      <w:lvlJc w:val="left"/>
    </w:lvl>
  </w:abstractNum>
  <w:abstractNum w:abstractNumId="7">
    <w:nsid w:val="5AF4F296"/>
    <w:multiLevelType w:val="singleLevel"/>
    <w:tmpl w:val="5AF4F296"/>
    <w:lvl w:ilvl="0" w:tentative="0">
      <w:start w:val="1"/>
      <w:numFmt w:val="decimal"/>
      <w:suff w:val="nothing"/>
      <w:lvlText w:val="%1、"/>
      <w:lvlJc w:val="left"/>
    </w:lvl>
  </w:abstractNum>
  <w:abstractNum w:abstractNumId="8">
    <w:nsid w:val="5AF4F74F"/>
    <w:multiLevelType w:val="singleLevel"/>
    <w:tmpl w:val="5AF4F74F"/>
    <w:lvl w:ilvl="0" w:tentative="0">
      <w:start w:val="2"/>
      <w:numFmt w:val="decimal"/>
      <w:suff w:val="nothing"/>
      <w:lvlText w:val="%1、"/>
      <w:lvlJc w:val="left"/>
    </w:lvl>
  </w:abstractNum>
  <w:num w:numId="1">
    <w:abstractNumId w:val="3"/>
  </w:num>
  <w:num w:numId="2">
    <w:abstractNumId w:val="1"/>
  </w:num>
  <w:num w:numId="3">
    <w:abstractNumId w:val="0"/>
  </w:num>
  <w:num w:numId="4">
    <w:abstractNumId w:val="6"/>
  </w:num>
  <w:num w:numId="5">
    <w:abstractNumId w:val="7"/>
  </w:num>
  <w:num w:numId="6">
    <w:abstractNumId w:val="8"/>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00125241"/>
    <w:rsid w:val="00003D89"/>
    <w:rsid w:val="0002496E"/>
    <w:rsid w:val="00041274"/>
    <w:rsid w:val="0004398A"/>
    <w:rsid w:val="000B15C2"/>
    <w:rsid w:val="000C1F9B"/>
    <w:rsid w:val="000C2F0A"/>
    <w:rsid w:val="000C618A"/>
    <w:rsid w:val="000F0013"/>
    <w:rsid w:val="000F4F84"/>
    <w:rsid w:val="00103CFD"/>
    <w:rsid w:val="00110CCD"/>
    <w:rsid w:val="00121214"/>
    <w:rsid w:val="00125241"/>
    <w:rsid w:val="00126261"/>
    <w:rsid w:val="00143140"/>
    <w:rsid w:val="00150B1C"/>
    <w:rsid w:val="001549DD"/>
    <w:rsid w:val="0015609A"/>
    <w:rsid w:val="001610CF"/>
    <w:rsid w:val="00163E62"/>
    <w:rsid w:val="00171405"/>
    <w:rsid w:val="0017721E"/>
    <w:rsid w:val="00196168"/>
    <w:rsid w:val="00197023"/>
    <w:rsid w:val="001A0EB6"/>
    <w:rsid w:val="001A1EA9"/>
    <w:rsid w:val="001A4ED5"/>
    <w:rsid w:val="001B38DD"/>
    <w:rsid w:val="001C00AC"/>
    <w:rsid w:val="001C4729"/>
    <w:rsid w:val="001E0E0C"/>
    <w:rsid w:val="001E26C1"/>
    <w:rsid w:val="001F7A2C"/>
    <w:rsid w:val="00204761"/>
    <w:rsid w:val="00221F13"/>
    <w:rsid w:val="002450A8"/>
    <w:rsid w:val="00245AB1"/>
    <w:rsid w:val="002560FB"/>
    <w:rsid w:val="00276B42"/>
    <w:rsid w:val="002825E9"/>
    <w:rsid w:val="0029293D"/>
    <w:rsid w:val="002C51B8"/>
    <w:rsid w:val="002C7CF9"/>
    <w:rsid w:val="002F5915"/>
    <w:rsid w:val="002F6BE3"/>
    <w:rsid w:val="0033516D"/>
    <w:rsid w:val="00343AB6"/>
    <w:rsid w:val="003642E9"/>
    <w:rsid w:val="00394990"/>
    <w:rsid w:val="00416CA9"/>
    <w:rsid w:val="00470727"/>
    <w:rsid w:val="00482968"/>
    <w:rsid w:val="00483FBD"/>
    <w:rsid w:val="00484AE0"/>
    <w:rsid w:val="00494508"/>
    <w:rsid w:val="004A2B49"/>
    <w:rsid w:val="004B0C8C"/>
    <w:rsid w:val="004B214D"/>
    <w:rsid w:val="004C5F79"/>
    <w:rsid w:val="004E04A3"/>
    <w:rsid w:val="004F0A57"/>
    <w:rsid w:val="00537F2E"/>
    <w:rsid w:val="005441DF"/>
    <w:rsid w:val="0056531B"/>
    <w:rsid w:val="0057369B"/>
    <w:rsid w:val="00587976"/>
    <w:rsid w:val="00594EF9"/>
    <w:rsid w:val="005E2A71"/>
    <w:rsid w:val="00606C86"/>
    <w:rsid w:val="00610E81"/>
    <w:rsid w:val="00617140"/>
    <w:rsid w:val="0061787A"/>
    <w:rsid w:val="006217C1"/>
    <w:rsid w:val="00625E90"/>
    <w:rsid w:val="006305C3"/>
    <w:rsid w:val="0063519A"/>
    <w:rsid w:val="00635814"/>
    <w:rsid w:val="0064004B"/>
    <w:rsid w:val="006750DB"/>
    <w:rsid w:val="00675F4B"/>
    <w:rsid w:val="0069312B"/>
    <w:rsid w:val="00694358"/>
    <w:rsid w:val="006A0816"/>
    <w:rsid w:val="006A34A5"/>
    <w:rsid w:val="006A39FB"/>
    <w:rsid w:val="006C3B2F"/>
    <w:rsid w:val="006F3420"/>
    <w:rsid w:val="0070054A"/>
    <w:rsid w:val="00711F36"/>
    <w:rsid w:val="00736447"/>
    <w:rsid w:val="00747CBB"/>
    <w:rsid w:val="00751023"/>
    <w:rsid w:val="0075438F"/>
    <w:rsid w:val="00756612"/>
    <w:rsid w:val="00757644"/>
    <w:rsid w:val="007753C0"/>
    <w:rsid w:val="00784CB2"/>
    <w:rsid w:val="00787227"/>
    <w:rsid w:val="007976E3"/>
    <w:rsid w:val="007B02B4"/>
    <w:rsid w:val="007B1F0B"/>
    <w:rsid w:val="007B5A23"/>
    <w:rsid w:val="007C642B"/>
    <w:rsid w:val="007C6A39"/>
    <w:rsid w:val="007C7522"/>
    <w:rsid w:val="007F6685"/>
    <w:rsid w:val="00817EF5"/>
    <w:rsid w:val="008238EB"/>
    <w:rsid w:val="00845684"/>
    <w:rsid w:val="0085744A"/>
    <w:rsid w:val="00866AA1"/>
    <w:rsid w:val="008768EA"/>
    <w:rsid w:val="008804D4"/>
    <w:rsid w:val="00890EF0"/>
    <w:rsid w:val="008A45B3"/>
    <w:rsid w:val="008B357F"/>
    <w:rsid w:val="008C0B7C"/>
    <w:rsid w:val="008D5148"/>
    <w:rsid w:val="008D6D32"/>
    <w:rsid w:val="008F564E"/>
    <w:rsid w:val="0090552F"/>
    <w:rsid w:val="00954B6F"/>
    <w:rsid w:val="009629B0"/>
    <w:rsid w:val="0096492C"/>
    <w:rsid w:val="009813B0"/>
    <w:rsid w:val="009A0802"/>
    <w:rsid w:val="009A751B"/>
    <w:rsid w:val="009B4A5A"/>
    <w:rsid w:val="009B5851"/>
    <w:rsid w:val="009B740D"/>
    <w:rsid w:val="009E2303"/>
    <w:rsid w:val="009E4614"/>
    <w:rsid w:val="00A26083"/>
    <w:rsid w:val="00A33C0E"/>
    <w:rsid w:val="00A5422E"/>
    <w:rsid w:val="00A62C8F"/>
    <w:rsid w:val="00A64B08"/>
    <w:rsid w:val="00A925EE"/>
    <w:rsid w:val="00AB6573"/>
    <w:rsid w:val="00AC26B0"/>
    <w:rsid w:val="00AD63AC"/>
    <w:rsid w:val="00AE1770"/>
    <w:rsid w:val="00AE5F6B"/>
    <w:rsid w:val="00AF57F4"/>
    <w:rsid w:val="00B17766"/>
    <w:rsid w:val="00B27434"/>
    <w:rsid w:val="00B37ADB"/>
    <w:rsid w:val="00B40A70"/>
    <w:rsid w:val="00B43CB2"/>
    <w:rsid w:val="00B633C9"/>
    <w:rsid w:val="00B71CD8"/>
    <w:rsid w:val="00B72AF6"/>
    <w:rsid w:val="00B73CBF"/>
    <w:rsid w:val="00B97215"/>
    <w:rsid w:val="00BE4BFE"/>
    <w:rsid w:val="00C428FB"/>
    <w:rsid w:val="00C45547"/>
    <w:rsid w:val="00C55222"/>
    <w:rsid w:val="00C6703B"/>
    <w:rsid w:val="00C937BD"/>
    <w:rsid w:val="00CA7DED"/>
    <w:rsid w:val="00CC1801"/>
    <w:rsid w:val="00CF0ED7"/>
    <w:rsid w:val="00CF7C05"/>
    <w:rsid w:val="00D06314"/>
    <w:rsid w:val="00D2700A"/>
    <w:rsid w:val="00D43F53"/>
    <w:rsid w:val="00D45191"/>
    <w:rsid w:val="00D45429"/>
    <w:rsid w:val="00D4797F"/>
    <w:rsid w:val="00D54872"/>
    <w:rsid w:val="00D834F4"/>
    <w:rsid w:val="00D93C24"/>
    <w:rsid w:val="00DA6062"/>
    <w:rsid w:val="00DF693F"/>
    <w:rsid w:val="00E10CB9"/>
    <w:rsid w:val="00E13739"/>
    <w:rsid w:val="00E6298F"/>
    <w:rsid w:val="00E93DDF"/>
    <w:rsid w:val="00EA016B"/>
    <w:rsid w:val="00EA4D18"/>
    <w:rsid w:val="00EB4A9F"/>
    <w:rsid w:val="00ED338C"/>
    <w:rsid w:val="00EF1F2B"/>
    <w:rsid w:val="00EF6C1D"/>
    <w:rsid w:val="00F10B7C"/>
    <w:rsid w:val="00F7068E"/>
    <w:rsid w:val="00FA291F"/>
    <w:rsid w:val="00FB6E6E"/>
    <w:rsid w:val="00FD2598"/>
    <w:rsid w:val="00FD5B38"/>
    <w:rsid w:val="04924411"/>
    <w:rsid w:val="04C80E2A"/>
    <w:rsid w:val="0D5E31E7"/>
    <w:rsid w:val="11F350BF"/>
    <w:rsid w:val="131A001F"/>
    <w:rsid w:val="35E66402"/>
    <w:rsid w:val="394E4200"/>
    <w:rsid w:val="43902F6F"/>
    <w:rsid w:val="47965436"/>
    <w:rsid w:val="4C3A5633"/>
    <w:rsid w:val="60C72C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3">
    <w:name w:val="Plain Text"/>
    <w:basedOn w:val="1"/>
    <w:next w:val="1"/>
    <w:autoRedefine/>
    <w:qFormat/>
    <w:uiPriority w:val="0"/>
    <w:pPr>
      <w:autoSpaceDE w:val="0"/>
      <w:autoSpaceDN w:val="0"/>
      <w:jc w:val="left"/>
    </w:pPr>
    <w:rPr>
      <w:rFonts w:ascii="宋体" w:hAnsi="Courier New" w:cs="Courier New"/>
      <w:kern w:val="0"/>
      <w:sz w:val="22"/>
      <w:szCs w:val="22"/>
      <w:lang w:eastAsia="en-US"/>
    </w:rPr>
  </w:style>
  <w:style w:type="paragraph" w:styleId="4">
    <w:name w:val="Balloon Text"/>
    <w:basedOn w:val="1"/>
    <w:link w:val="11"/>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semiHidden/>
    <w:unhideWhenUsed/>
    <w:qFormat/>
    <w:uiPriority w:val="0"/>
    <w:pPr>
      <w:ind w:firstLine="420" w:firstLineChars="100"/>
    </w:p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批注框文本 Char"/>
    <w:basedOn w:val="10"/>
    <w:link w:val="4"/>
    <w:autoRedefine/>
    <w:semiHidden/>
    <w:qFormat/>
    <w:uiPriority w:val="99"/>
    <w:rPr>
      <w:rFonts w:eastAsia="宋体"/>
      <w:sz w:val="18"/>
      <w:szCs w:val="18"/>
    </w:rPr>
  </w:style>
  <w:style w:type="paragraph" w:styleId="12">
    <w:name w:val="List Paragraph"/>
    <w:basedOn w:val="1"/>
    <w:qFormat/>
    <w:uiPriority w:val="99"/>
    <w:pPr>
      <w:ind w:firstLine="420" w:firstLineChars="200"/>
    </w:pPr>
  </w:style>
  <w:style w:type="character" w:customStyle="1" w:styleId="13">
    <w:name w:val="页眉 Char"/>
    <w:basedOn w:val="10"/>
    <w:link w:val="6"/>
    <w:qFormat/>
    <w:uiPriority w:val="99"/>
    <w:rPr>
      <w:rFonts w:eastAsia="宋体"/>
      <w:sz w:val="18"/>
      <w:szCs w:val="18"/>
    </w:rPr>
  </w:style>
  <w:style w:type="character" w:customStyle="1" w:styleId="14">
    <w:name w:val="页脚 Char"/>
    <w:basedOn w:val="10"/>
    <w:link w:val="5"/>
    <w:autoRedefine/>
    <w:qFormat/>
    <w:uiPriority w:val="99"/>
    <w:rPr>
      <w:rFonts w:eastAsia="宋体"/>
      <w:sz w:val="18"/>
      <w:szCs w:val="18"/>
    </w:rPr>
  </w:style>
  <w:style w:type="character" w:customStyle="1" w:styleId="15">
    <w:name w:val="NormalCharacter"/>
    <w:semiHidden/>
    <w:qFormat/>
    <w:uiPriority w:val="0"/>
  </w:style>
  <w:style w:type="character" w:customStyle="1" w:styleId="16">
    <w:name w:val="fontstyle01"/>
    <w:basedOn w:val="10"/>
    <w:autoRedefine/>
    <w:qFormat/>
    <w:uiPriority w:val="0"/>
    <w:rPr>
      <w:rFonts w:hint="default" w:ascii="TimesNewRomanPSMT" w:hAnsi="TimesNewRomanPSMT"/>
      <w:color w:val="000000"/>
      <w:sz w:val="24"/>
      <w:szCs w:val="24"/>
    </w:rPr>
  </w:style>
  <w:style w:type="character" w:customStyle="1" w:styleId="17">
    <w:name w:val="fontstyle21"/>
    <w:basedOn w:val="10"/>
    <w:autoRedefine/>
    <w:qFormat/>
    <w:uiPriority w:val="0"/>
    <w:rPr>
      <w:rFonts w:hint="eastAsia" w:ascii="宋体" w:hAnsi="宋体" w:eastAsia="宋体"/>
      <w:color w:val="000000"/>
      <w:sz w:val="24"/>
      <w:szCs w:val="24"/>
    </w:rPr>
  </w:style>
  <w:style w:type="character" w:customStyle="1" w:styleId="18">
    <w:name w:val="fontstyle31"/>
    <w:basedOn w:val="10"/>
    <w:qFormat/>
    <w:uiPriority w:val="0"/>
    <w:rPr>
      <w:rFonts w:hint="default" w:ascii="Wingdings-Regular" w:hAnsi="Wingdings-Regular"/>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4537</Words>
  <Characters>4811</Characters>
  <Lines>37</Lines>
  <Paragraphs>10</Paragraphs>
  <TotalTime>1</TotalTime>
  <ScaleCrop>false</ScaleCrop>
  <LinksUpToDate>false</LinksUpToDate>
  <CharactersWithSpaces>5044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2023-03-08T08:08:00Z</dcterms:created>
  <dc:creator>Windows 用户</dc:creator>
  <cp:lastModifiedBy>Administrator</cp:lastModifiedBy>
  <cp:lastPrinted>2023-06-09T07:52:00Z</cp:lastPrinted>
  <dcterms:modified xsi:type="dcterms:W3CDTF">2024-08-02T03:08:31Z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192B9CA73A5047EBAD2CA542626B9817_12</vt:lpwstr>
  </property>
</Properties>
</file>